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85E9" w14:textId="4047B09E" w:rsidR="000A0324" w:rsidRDefault="006C09CE">
      <w:r>
        <w:t>Il contributo PNRR consiste in un contributo in conto capitale a fondo perduto fino al 40% dei costi di realizzazione</w:t>
      </w:r>
      <w:r w:rsidR="00756C45">
        <w:t>, nel rispetto dei massimali indicati nell’appendice E delle regole operative del GSE.</w:t>
      </w:r>
      <w:r w:rsidR="00A13969">
        <w:t xml:space="preserve"> </w:t>
      </w:r>
      <w:r w:rsidR="00136F65">
        <w:t>P</w:t>
      </w:r>
      <w:r w:rsidR="00161B0C">
        <w:t>otranno</w:t>
      </w:r>
      <w:r w:rsidR="00136F65">
        <w:t xml:space="preserve"> accedere al contributo gli impianti di nuova costruzione o potenziament</w:t>
      </w:r>
      <w:r w:rsidR="00161B0C">
        <w:t>i</w:t>
      </w:r>
      <w:r w:rsidR="00136F65">
        <w:t xml:space="preserve">, di taglia non superiore al MW e realizzati in Comuni con popolazione inferiore ai 5000 abitanti. </w:t>
      </w:r>
    </w:p>
    <w:p w14:paraId="013A41B1" w14:textId="6CCB8FCC" w:rsidR="00136F65" w:rsidRDefault="00136F65">
      <w:r>
        <w:t>È necessario, per accedere al contributo PNRR, che prima di fare richiesta la CER sia già costituita. Inoltre, una volta in esercizio</w:t>
      </w:r>
      <w:r w:rsidR="00161B0C">
        <w:t>,</w:t>
      </w:r>
      <w:r>
        <w:t xml:space="preserve"> l’impianto dovrà entrare nella configurazione aperta dalla CER e restarci per almeno 5 anni.</w:t>
      </w:r>
    </w:p>
    <w:p w14:paraId="70EF4090" w14:textId="4D595E79" w:rsidR="00136F65" w:rsidRDefault="00136F65">
      <w:r>
        <w:t>Per richiedere il contributo PNRR, una volta stabilita la taglia dell’impianto FV che si intende realizzare, bisogna compilare il modulo di adesione alla CER, messo a disposizione del Comune. Dopo la compilazione, si riceveranno atto costitutivo e statuto della CER</w:t>
      </w:r>
      <w:r w:rsidR="00312C24">
        <w:t>, che saranno da allegare durante la richiesta di contributo</w:t>
      </w:r>
      <w:r>
        <w:t>.</w:t>
      </w:r>
    </w:p>
    <w:p w14:paraId="4D995F5E" w14:textId="67C8B55A" w:rsidR="00136F65" w:rsidRDefault="00136F65">
      <w:r>
        <w:t xml:space="preserve">I documenti </w:t>
      </w:r>
      <w:r w:rsidRPr="00136F65">
        <w:t>da allegare all’istanza di accesso al contributo PNRR</w:t>
      </w:r>
      <w:r>
        <w:t xml:space="preserve"> sono elencati </w:t>
      </w:r>
      <w:r w:rsidR="00FD0E20">
        <w:t>ne</w:t>
      </w:r>
      <w:r>
        <w:t>ll’allegato 3 delle regole operative pubblicate dal GSE.</w:t>
      </w:r>
    </w:p>
    <w:p w14:paraId="5CB8B740" w14:textId="03DE7781" w:rsidR="00136F65" w:rsidRDefault="00136F65">
      <w:r>
        <w:t xml:space="preserve">I documenti </w:t>
      </w:r>
      <w:r w:rsidR="00FD0E20">
        <w:t>principali</w:t>
      </w:r>
      <w:r>
        <w:t xml:space="preserve"> sono:</w:t>
      </w:r>
    </w:p>
    <w:p w14:paraId="14EBFFD2" w14:textId="77777777" w:rsidR="00312C24" w:rsidRDefault="00136F65" w:rsidP="00312C24">
      <w:pPr>
        <w:pStyle w:val="Paragrafoelenco"/>
        <w:numPr>
          <w:ilvl w:val="0"/>
          <w:numId w:val="3"/>
        </w:numPr>
      </w:pPr>
      <w:r>
        <w:t>Autorizzazione</w:t>
      </w:r>
      <w:r w:rsidR="00312C24">
        <w:t xml:space="preserve"> </w:t>
      </w:r>
      <w:r>
        <w:t>paesaggistica,</w:t>
      </w:r>
      <w:r w:rsidR="00312C24">
        <w:t xml:space="preserve"> solamente</w:t>
      </w:r>
      <w:r>
        <w:t xml:space="preserve"> in caso di impianto realizzato in zona </w:t>
      </w:r>
      <w:r w:rsidR="00312C24">
        <w:t>interessata da vincoli paesaggistici (chiedere conferma in merito al Comune);</w:t>
      </w:r>
    </w:p>
    <w:p w14:paraId="480334EA" w14:textId="6497C040" w:rsidR="00312C24" w:rsidRDefault="00312C24" w:rsidP="00312C24">
      <w:pPr>
        <w:pStyle w:val="Paragrafoelenco"/>
        <w:numPr>
          <w:ilvl w:val="0"/>
          <w:numId w:val="3"/>
        </w:numPr>
      </w:pPr>
      <w:r>
        <w:t>P</w:t>
      </w:r>
      <w:r w:rsidRPr="00312C24">
        <w:t xml:space="preserve">reventivo di connessione rilasciato dal Gestore di Rete e documentazione attestante l’avvenuto invio della dichiarazione di accettazione al Gestore di Rete (nel caso di impianto di produzione/potenziamento per cui non viene presentata al Gestore di Rete una richiesta di connessione in iter semplificato – c.d. Modello Unico); </w:t>
      </w:r>
    </w:p>
    <w:p w14:paraId="6592E88A" w14:textId="0A480ED6" w:rsidR="00312C24" w:rsidRDefault="00312C24" w:rsidP="00312C24">
      <w:pPr>
        <w:pStyle w:val="Paragrafoelenco"/>
        <w:numPr>
          <w:ilvl w:val="0"/>
          <w:numId w:val="3"/>
        </w:numPr>
      </w:pPr>
      <w:r w:rsidRPr="00312C24">
        <w:t>schema elettrico unifilare con indicazione degli eventuali accumuli, del posizionamento dei contatori e della potenza dell’impianto, firmato e timbrato dal tecnico abilitato;</w:t>
      </w:r>
    </w:p>
    <w:p w14:paraId="567CE525" w14:textId="1CCCBA0D" w:rsidR="00312C24" w:rsidRDefault="00312C24" w:rsidP="00312C24">
      <w:pPr>
        <w:pStyle w:val="Paragrafoelenco"/>
        <w:numPr>
          <w:ilvl w:val="0"/>
          <w:numId w:val="3"/>
        </w:numPr>
      </w:pPr>
      <w:r w:rsidRPr="00312C24">
        <w:t>Check list DNSH (presente sul si</w:t>
      </w:r>
      <w:r>
        <w:t>to del GSE, prima del caricamento va compilata solo la parte EX-ANTE).</w:t>
      </w:r>
    </w:p>
    <w:p w14:paraId="237F952F" w14:textId="4A5190EB" w:rsidR="00312C24" w:rsidRDefault="00756C45" w:rsidP="00312C24">
      <w:r>
        <w:t>Si sottolinea che:</w:t>
      </w:r>
    </w:p>
    <w:p w14:paraId="1E20952A" w14:textId="32110648" w:rsidR="00756C45" w:rsidRDefault="00756C45" w:rsidP="00756C45">
      <w:pPr>
        <w:pStyle w:val="Paragrafoelenco"/>
        <w:numPr>
          <w:ilvl w:val="0"/>
          <w:numId w:val="4"/>
        </w:numPr>
      </w:pPr>
      <w:r>
        <w:t>Non è possibile avviare i lavori prima della richiesta di contributo;</w:t>
      </w:r>
    </w:p>
    <w:p w14:paraId="0D90EDA8" w14:textId="77777777" w:rsidR="00FD0E20" w:rsidRDefault="00756C45" w:rsidP="00756C45">
      <w:pPr>
        <w:pStyle w:val="Paragrafoelenco"/>
        <w:numPr>
          <w:ilvl w:val="0"/>
          <w:numId w:val="4"/>
        </w:numPr>
      </w:pPr>
      <w:r>
        <w:t>Non è possibile effettuare nessuna spesa prima dell’avvio dei lavori</w:t>
      </w:r>
      <w:r w:rsidR="00FD0E20">
        <w:t>;</w:t>
      </w:r>
    </w:p>
    <w:p w14:paraId="468DCDCE" w14:textId="10E2B685" w:rsidR="00756C45" w:rsidRDefault="00FD0E20" w:rsidP="00756C45">
      <w:pPr>
        <w:pStyle w:val="Paragrafoelenco"/>
        <w:numPr>
          <w:ilvl w:val="0"/>
          <w:numId w:val="4"/>
        </w:numPr>
      </w:pPr>
      <w:r>
        <w:t>L</w:t>
      </w:r>
      <w:r w:rsidR="00756C45">
        <w:t>e spese devono rispettare le modalità descritte nelle regole operative, parte III, capitolo 1, paragrafo 1.1.4.</w:t>
      </w:r>
    </w:p>
    <w:p w14:paraId="03DF6FD0" w14:textId="3D5E3CFC" w:rsidR="00756C45" w:rsidRDefault="00756C45" w:rsidP="00756C45">
      <w:r>
        <w:t>Per effettuare la richiesta di contributo, innanzitutto, è necessario registrarsi all’area clienti del GSE (se non già fatto) e sottoscrivere il servizio SPC (Comunità Energetiche e Autoconsumo).</w:t>
      </w:r>
    </w:p>
    <w:p w14:paraId="7C8C98BF" w14:textId="263DD3E6" w:rsidR="00756C45" w:rsidRDefault="00756C45" w:rsidP="00756C45">
      <w:r>
        <w:t xml:space="preserve">Successivamente, accedendo all’area clienti GSE e poi, dal </w:t>
      </w:r>
      <w:r w:rsidR="00AD0791">
        <w:t>menu</w:t>
      </w:r>
      <w:r>
        <w:t xml:space="preserve"> “SERVIZI”</w:t>
      </w:r>
      <w:r w:rsidR="00FD0E20">
        <w:t>,</w:t>
      </w:r>
      <w:r>
        <w:t xml:space="preserve"> selezionando </w:t>
      </w:r>
      <w:r w:rsidR="00CD7414">
        <w:t xml:space="preserve">“SPC Comunità </w:t>
      </w:r>
      <w:r w:rsidR="00C47BD6">
        <w:t>Energetiche</w:t>
      </w:r>
      <w:r w:rsidR="00CD7414">
        <w:t xml:space="preserve"> e Autoconsumo”, si accede al portale SPC.</w:t>
      </w:r>
    </w:p>
    <w:p w14:paraId="03142719" w14:textId="5B01DDCF" w:rsidR="00CD7414" w:rsidRDefault="00CD7414" w:rsidP="00756C45">
      <w:r>
        <w:lastRenderedPageBreak/>
        <w:t>Dal portale è possibile fare richiesta del contributo PNRR, compilando il modulo ed allegando i documenti sopra elencati.</w:t>
      </w:r>
      <w:r w:rsidR="0095441F">
        <w:t xml:space="preserve"> La scadenza per la presentazione della richiesta è il </w:t>
      </w:r>
      <w:r w:rsidR="0095441F" w:rsidRPr="00597148">
        <w:t>31/03/2025</w:t>
      </w:r>
      <w:r w:rsidR="00FD0E20">
        <w:t>,</w:t>
      </w:r>
      <w:r w:rsidR="00597148">
        <w:t xml:space="preserve"> ma è stato dichiarato dal ministro del MASE che è già stato firmato il provvedimento che prevede la proroga della scadenza al </w:t>
      </w:r>
      <w:r w:rsidR="00597148" w:rsidRPr="00597148">
        <w:rPr>
          <w:b/>
          <w:bCs/>
        </w:rPr>
        <w:t>30/11/2025</w:t>
      </w:r>
      <w:r w:rsidR="0095441F">
        <w:t>.</w:t>
      </w:r>
    </w:p>
    <w:p w14:paraId="4688CE6A" w14:textId="689C054C" w:rsidR="00CD7414" w:rsidRPr="007C35C8" w:rsidRDefault="00CD7414" w:rsidP="00CD7414">
      <w:r>
        <w:t xml:space="preserve">I costi per richiedere il contributo PNRR </w:t>
      </w:r>
      <w:r w:rsidR="0095441F">
        <w:t>variano in base alla taglia dei singoli impianti:</w:t>
      </w:r>
    </w:p>
    <w:p w14:paraId="09639439" w14:textId="77777777" w:rsidR="00CD7414" w:rsidRPr="007C35C8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50 euro per impianti fino a 20 kW</w:t>
      </w:r>
    </w:p>
    <w:p w14:paraId="4C3A0EC5" w14:textId="77777777" w:rsidR="00CD7414" w:rsidRPr="007C35C8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450 euro per impianti di potenza superiore a 20 kW e fino a 200 kW</w:t>
      </w:r>
    </w:p>
    <w:p w14:paraId="6A558104" w14:textId="77777777" w:rsidR="00CD7414" w:rsidRPr="007C35C8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1.300 euro per impianti di potenza superiore a 200 kW e fino a 600 kW</w:t>
      </w:r>
    </w:p>
    <w:p w14:paraId="6D437468" w14:textId="77777777" w:rsidR="00CD7414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2.300 euro per impianti di potenza superiore a 600 kW e fino a 1.000 kW</w:t>
      </w:r>
    </w:p>
    <w:p w14:paraId="1A0B595D" w14:textId="6723580F" w:rsidR="0095441F" w:rsidRDefault="0095441F" w:rsidP="0095441F">
      <w:pPr>
        <w:spacing w:line="259" w:lineRule="auto"/>
      </w:pPr>
      <w:r>
        <w:t>In caso di esito positivo, si riceve dal GSE un atto d’obbligo, da sottoscrivere per accettare tutti i termini e le condizioni connesse alla realizzazione del progetto.</w:t>
      </w:r>
    </w:p>
    <w:p w14:paraId="6946E6F0" w14:textId="3D7E39CE" w:rsidR="0095441F" w:rsidRDefault="0095441F" w:rsidP="0095441F">
      <w:pPr>
        <w:spacing w:line="259" w:lineRule="auto"/>
      </w:pPr>
      <w:r>
        <w:t xml:space="preserve">La scadenza per l’entrata in esercizio dell’impianto e l’effettuazione di tutte le spese è il </w:t>
      </w:r>
      <w:r w:rsidRPr="0095441F">
        <w:rPr>
          <w:b/>
          <w:bCs/>
        </w:rPr>
        <w:t>30/06/2026</w:t>
      </w:r>
      <w:r>
        <w:t>.</w:t>
      </w:r>
    </w:p>
    <w:p w14:paraId="37F301E0" w14:textId="0E22C509" w:rsidR="0095441F" w:rsidRPr="007C35C8" w:rsidRDefault="00D435EC" w:rsidP="0095441F">
      <w:pPr>
        <w:spacing w:line="259" w:lineRule="auto"/>
      </w:pPr>
      <w:r>
        <w:t>Successivamente all’entrata in esercizio</w:t>
      </w:r>
      <w:r w:rsidR="0095441F">
        <w:t xml:space="preserve">, è necessario che l’impianto richieda il servizio di accesso all’autoconsumo diffuso, per l’ottenimento della tariffa incentivante. </w:t>
      </w:r>
      <w:r w:rsidR="0039241C">
        <w:t>A tal fine</w:t>
      </w:r>
      <w:r w:rsidR="0095441F">
        <w:t xml:space="preserve">, è necessario contattare il Referente della CER. </w:t>
      </w:r>
      <w:r>
        <w:t>In seguito</w:t>
      </w:r>
      <w:r w:rsidR="0095441F">
        <w:t xml:space="preserve">, sarà possibile richiedere la quota a saldo del contributo. La scadenza per queste attività è il </w:t>
      </w:r>
      <w:r w:rsidR="0095441F" w:rsidRPr="0095441F">
        <w:rPr>
          <w:b/>
          <w:bCs/>
        </w:rPr>
        <w:t>31/08/2026</w:t>
      </w:r>
      <w:r w:rsidR="0095441F">
        <w:t xml:space="preserve">. </w:t>
      </w:r>
    </w:p>
    <w:p w14:paraId="25EB14C7" w14:textId="77777777" w:rsidR="00CD7414" w:rsidRPr="00312C24" w:rsidRDefault="00CD7414" w:rsidP="00756C45"/>
    <w:p w14:paraId="03336AE2" w14:textId="77777777" w:rsidR="00136F65" w:rsidRPr="00312C24" w:rsidRDefault="00136F65"/>
    <w:sectPr w:rsidR="00136F65" w:rsidRPr="00312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24E"/>
    <w:multiLevelType w:val="hybridMultilevel"/>
    <w:tmpl w:val="62060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7DC6"/>
    <w:multiLevelType w:val="hybridMultilevel"/>
    <w:tmpl w:val="86980A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9E1B20"/>
    <w:multiLevelType w:val="hybridMultilevel"/>
    <w:tmpl w:val="B47C7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2B8B"/>
    <w:multiLevelType w:val="hybridMultilevel"/>
    <w:tmpl w:val="6996269C"/>
    <w:lvl w:ilvl="0" w:tplc="D3B42102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FC3E29"/>
    <w:multiLevelType w:val="hybridMultilevel"/>
    <w:tmpl w:val="8D9AB3BA"/>
    <w:lvl w:ilvl="0" w:tplc="D3B4210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95953">
    <w:abstractNumId w:val="4"/>
  </w:num>
  <w:num w:numId="2" w16cid:durableId="1511214394">
    <w:abstractNumId w:val="3"/>
  </w:num>
  <w:num w:numId="3" w16cid:durableId="1545362572">
    <w:abstractNumId w:val="1"/>
  </w:num>
  <w:num w:numId="4" w16cid:durableId="690568876">
    <w:abstractNumId w:val="0"/>
  </w:num>
  <w:num w:numId="5" w16cid:durableId="205712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09"/>
    <w:rsid w:val="000A0324"/>
    <w:rsid w:val="0010589E"/>
    <w:rsid w:val="00136F65"/>
    <w:rsid w:val="00161B0C"/>
    <w:rsid w:val="00266709"/>
    <w:rsid w:val="00312C24"/>
    <w:rsid w:val="0039241C"/>
    <w:rsid w:val="00593251"/>
    <w:rsid w:val="00597148"/>
    <w:rsid w:val="00633A03"/>
    <w:rsid w:val="006C09CE"/>
    <w:rsid w:val="00756C45"/>
    <w:rsid w:val="00761D73"/>
    <w:rsid w:val="008E578D"/>
    <w:rsid w:val="0095441F"/>
    <w:rsid w:val="00A13969"/>
    <w:rsid w:val="00AD0791"/>
    <w:rsid w:val="00C47BD6"/>
    <w:rsid w:val="00CD7414"/>
    <w:rsid w:val="00D435EC"/>
    <w:rsid w:val="00E8745A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A4E2"/>
  <w15:chartTrackingRefBased/>
  <w15:docId w15:val="{6A374397-F55C-4A78-93C0-908C154E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7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7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7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7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7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7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7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7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7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7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cer2</dc:creator>
  <cp:keywords/>
  <dc:description/>
  <cp:lastModifiedBy>Maria Cristina Filenghi</cp:lastModifiedBy>
  <cp:revision>2</cp:revision>
  <dcterms:created xsi:type="dcterms:W3CDTF">2025-05-13T11:58:00Z</dcterms:created>
  <dcterms:modified xsi:type="dcterms:W3CDTF">2025-05-13T11:58:00Z</dcterms:modified>
</cp:coreProperties>
</file>